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35C2" w14:textId="07C42663" w:rsidR="00475AE7" w:rsidRDefault="00653EDE" w:rsidP="00CF0E2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385BA" wp14:editId="7B00C528">
                <wp:simplePos x="0" y="0"/>
                <wp:positionH relativeFrom="page">
                  <wp:posOffset>2567051</wp:posOffset>
                </wp:positionH>
                <wp:positionV relativeFrom="paragraph">
                  <wp:posOffset>-249860</wp:posOffset>
                </wp:positionV>
                <wp:extent cx="4809846" cy="2762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846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2684E" w14:textId="6A824D43" w:rsidR="00CF0E21" w:rsidRPr="00653EDE" w:rsidRDefault="00CF0E2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653E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Приложение</w:t>
                            </w:r>
                            <w:r w:rsidR="00BC2B85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 Е </w:t>
                            </w:r>
                            <w:r w:rsidRPr="00653E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к СТО КТ-57243722-003-2024, приказ ООО «</w:t>
                            </w:r>
                            <w:proofErr w:type="spellStart"/>
                            <w:r w:rsidRPr="00653E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Татшина</w:t>
                            </w:r>
                            <w:proofErr w:type="spellEnd"/>
                            <w:r w:rsidRPr="00653E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» от</w:t>
                            </w:r>
                            <w:r w:rsidR="00182D14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 28.11.2024 </w:t>
                            </w:r>
                            <w:bookmarkStart w:id="0" w:name="_GoBack"/>
                            <w:bookmarkEnd w:id="0"/>
                            <w:r w:rsidRPr="00653E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 №</w:t>
                            </w:r>
                            <w:r w:rsidR="00182D14" w:rsidRPr="00182D14">
                              <w:t xml:space="preserve"> </w:t>
                            </w:r>
                            <w:r w:rsidR="00182D14" w:rsidRPr="00182D14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773/1.1-3-ПрПД-НХ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85B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02.15pt;margin-top:-19.65pt;width:37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" fillcolor="white [3201]" stroked="f" strokeweight=".5pt">
                <v:textbox>
                  <w:txbxContent>
                    <w:p w14:paraId="0282684E" w14:textId="6A824D43" w:rsidR="00CF0E21" w:rsidRPr="00653EDE" w:rsidRDefault="00CF0E21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 w:rsidRPr="00653E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Приложение</w:t>
                      </w:r>
                      <w:r w:rsidR="00BC2B85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 xml:space="preserve"> Е </w:t>
                      </w:r>
                      <w:r w:rsidRPr="00653E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к СТО КТ-57243722-003-2024, приказ ООО «</w:t>
                      </w:r>
                      <w:proofErr w:type="spellStart"/>
                      <w:r w:rsidRPr="00653E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Татшина</w:t>
                      </w:r>
                      <w:proofErr w:type="spellEnd"/>
                      <w:r w:rsidRPr="00653E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» от</w:t>
                      </w:r>
                      <w:r w:rsidR="00182D14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 xml:space="preserve"> 28.11.2024 </w:t>
                      </w:r>
                      <w:bookmarkStart w:id="1" w:name="_GoBack"/>
                      <w:bookmarkEnd w:id="1"/>
                      <w:r w:rsidRPr="00653E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 xml:space="preserve"> №</w:t>
                      </w:r>
                      <w:r w:rsidR="00182D14" w:rsidRPr="00182D14">
                        <w:t xml:space="preserve"> </w:t>
                      </w:r>
                      <w:r w:rsidR="00182D14" w:rsidRPr="00182D14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773/1.1-3-ПрПД-НХ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884">
        <w:rPr>
          <w:b/>
          <w:noProof/>
          <w:sz w:val="20"/>
          <w:szCs w:val="20"/>
          <w:lang w:eastAsia="ru-RU"/>
        </w:rPr>
        <w:drawing>
          <wp:inline distT="0" distB="0" distL="0" distR="0" wp14:anchorId="43187461" wp14:editId="4D04AA64">
            <wp:extent cx="1836489" cy="254441"/>
            <wp:effectExtent l="0" t="0" r="0" b="0"/>
            <wp:docPr id="5" name="Рисунок 5" descr="Брендбук Кама Тайэр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ендбук Кама Тайэрс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81" cy="2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4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653EDE" w:rsidRPr="00F40E5D" w14:paraId="4CDA00F9" w14:textId="77777777" w:rsidTr="00653EDE">
        <w:tc>
          <w:tcPr>
            <w:tcW w:w="10495" w:type="dxa"/>
          </w:tcPr>
          <w:p w14:paraId="6E03B4D7" w14:textId="627182E2" w:rsidR="00653EDE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BE589" wp14:editId="6290877A">
                      <wp:simplePos x="0" y="0"/>
                      <wp:positionH relativeFrom="margin">
                        <wp:posOffset>1215</wp:posOffset>
                      </wp:positionH>
                      <wp:positionV relativeFrom="paragraph">
                        <wp:posOffset>19712</wp:posOffset>
                      </wp:positionV>
                      <wp:extent cx="6686370" cy="445273"/>
                      <wp:effectExtent l="0" t="0" r="63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370" cy="445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567EB" w14:textId="77777777" w:rsidR="00EF26B1" w:rsidRDefault="00653EDE" w:rsidP="00EF26B1">
                                  <w:pPr>
                                    <w:spacing w:after="0"/>
                                    <w:ind w:left="284" w:righ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B455C7"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  <w:t>ПОЛИТИКА</w:t>
                                  </w:r>
                                  <w:r w:rsidRPr="00B455C7"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  <w:sz w:val="24"/>
                                    </w:rPr>
                                    <w:t xml:space="preserve"> </w:t>
                                  </w:r>
                                  <w:r w:rsidRPr="00B455C7"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  <w:t>В ОБЛАСТИ УПРАВЛЕНИЯ СООТВЕТСТВИЕМ</w:t>
                                  </w:r>
                                  <w:r w:rsidR="00EF26B1"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  <w:t xml:space="preserve"> </w:t>
                                  </w:r>
                                </w:p>
                                <w:p w14:paraId="1F6955BD" w14:textId="3A973C33" w:rsidR="00653EDE" w:rsidRPr="00B455C7" w:rsidRDefault="00EF26B1" w:rsidP="00EF26B1">
                                  <w:pPr>
                                    <w:spacing w:after="0"/>
                                    <w:ind w:left="284" w:righ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F5496" w:themeColor="accent5" w:themeShade="BF"/>
                                    </w:rPr>
                                    <w:t>(КОМПЛАЕНС-ПОЛИТИКА)</w:t>
                                  </w:r>
                                </w:p>
                                <w:p w14:paraId="636B8A6A" w14:textId="77777777" w:rsidR="00653EDE" w:rsidRDefault="00653E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BE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7" type="#_x0000_t202" style="position:absolute;left:0;text-align:left;margin-left:.1pt;margin-top:1.55pt;width:526.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" fillcolor="white [3201]" stroked="f" strokeweight=".5pt">
                      <v:textbox>
                        <w:txbxContent>
                          <w:p w14:paraId="09D567EB" w14:textId="77777777" w:rsidR="00EF26B1" w:rsidRDefault="00653EDE" w:rsidP="00EF26B1">
                            <w:pPr>
                              <w:spacing w:after="0"/>
                              <w:ind w:left="284" w:righ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 w:rsidRPr="00B455C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ПОЛИТИКА</w:t>
                            </w:r>
                            <w:r w:rsidRPr="00B455C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</w:rPr>
                              <w:t xml:space="preserve"> </w:t>
                            </w:r>
                            <w:r w:rsidRPr="00B455C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В ОБЛАСТИ УПРАВЛЕНИЯ СООТВЕТСТВИЕМ</w:t>
                            </w:r>
                            <w:r w:rsidR="00EF26B1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1F6955BD" w14:textId="3A973C33" w:rsidR="00653EDE" w:rsidRPr="00B455C7" w:rsidRDefault="00EF26B1" w:rsidP="00EF26B1">
                            <w:pPr>
                              <w:spacing w:after="0"/>
                              <w:ind w:left="284" w:righ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(КОМПЛАЕНС-ПОЛИТИКА)</w:t>
                            </w:r>
                          </w:p>
                          <w:p w14:paraId="636B8A6A" w14:textId="77777777" w:rsidR="00653EDE" w:rsidRDefault="00653ED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35A6379" w14:textId="77777777" w:rsidR="00653EDE" w:rsidRPr="00653EDE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5241FC" w14:textId="77777777" w:rsidR="00EF26B1" w:rsidRDefault="00EF26B1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188682" w14:textId="30941CD0" w:rsidR="00653EDE" w:rsidRPr="00EF26B1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 управления соответствием предприятий </w:t>
            </w: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(комплаенс-система)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встроена во все процессы и гарантирует их соответствие целям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F26B1"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требованиям </w:t>
            </w:r>
            <w:r w:rsidR="00EF26B1">
              <w:rPr>
                <w:rFonts w:ascii="Times New Roman" w:hAnsi="Times New Roman" w:cs="Times New Roman"/>
                <w:bCs/>
                <w:sz w:val="20"/>
                <w:szCs w:val="20"/>
              </w:rPr>
              <w:t>зарубежных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нормативных правовых актов, законодательства Российской Фе</w:t>
            </w:r>
            <w:r w:rsidR="002644B7">
              <w:rPr>
                <w:rFonts w:ascii="Times New Roman" w:hAnsi="Times New Roman" w:cs="Times New Roman"/>
                <w:bCs/>
                <w:sz w:val="20"/>
                <w:szCs w:val="20"/>
              </w:rPr>
              <w:t>дерации, внутренних стандартов.</w:t>
            </w:r>
          </w:p>
          <w:p w14:paraId="23646820" w14:textId="74392B49" w:rsidR="00653EDE" w:rsidRPr="00EF26B1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>Цели системы управления соответствием</w:t>
            </w:r>
            <w:r w:rsidR="00EF26B1"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(комплаенс-цели)</w:t>
            </w: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5DFB55EF" w14:textId="55621AFB" w:rsidR="00653EDE" w:rsidRPr="00EF26B1" w:rsidRDefault="00653EDE" w:rsidP="003B1AD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минимизация рисков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наступления негативных последствий, связанных с несоблюдением обязательных требований;</w:t>
            </w:r>
          </w:p>
          <w:p w14:paraId="5BFB629E" w14:textId="39921C7F" w:rsidR="00EF26B1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ведение бизнеса с соблюдением стандартов деловой этики и ценностей предприятий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E1CA884" w14:textId="4F15A339" w:rsidR="00653EDE" w:rsidRPr="00EF26B1" w:rsidRDefault="00EF26B1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▪   </w:t>
            </w:r>
            <w:r w:rsidR="00653EDE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 распространение позитивной культуры управления соответствием;</w:t>
            </w:r>
          </w:p>
          <w:p w14:paraId="5B15F741" w14:textId="1E13A402" w:rsidR="00653EDE" w:rsidRPr="00EF26B1" w:rsidRDefault="00653EDE" w:rsidP="00EF26B1">
            <w:pPr>
              <w:pStyle w:val="a3"/>
              <w:tabs>
                <w:tab w:val="left" w:pos="33"/>
                <w:tab w:val="left" w:pos="5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и предотвращение ситуаций, в которых возможно несоблюдение требований российского и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международного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законодательства, регуляторных требований и принципов этичного ведения бизнеса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внешнем и внутренних рынках, а также общепризнанных норм деловой этики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F324E88" w14:textId="39E5AD2E" w:rsidR="00653EDE" w:rsidRPr="00EF26B1" w:rsidRDefault="00653EDE" w:rsidP="00653EDE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="00A8086E"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 управления соответствием: </w:t>
            </w:r>
          </w:p>
          <w:p w14:paraId="2CC2AA44" w14:textId="497B742B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создание системы предотвращения, выявления и устранения проблем, связанных с соответствием, включая нарушения требований, предъявляемых со стороны органов государственного контроля (в т.ч. требований антикоррупционного характера);</w:t>
            </w:r>
          </w:p>
          <w:p w14:paraId="430AC8B9" w14:textId="2F5C447B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создание системы контроля выполнения требований, предъявляемых со стороны органов государственного контроля (в т.ч. требований антикоррупционного характера);</w:t>
            </w:r>
          </w:p>
          <w:p w14:paraId="0FC328C4" w14:textId="242C8E58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единого подхода к управлению рисками, связанными с обеспечением соответствия принятым нормам, и осуществлению внутреннего контроля.</w:t>
            </w:r>
          </w:p>
          <w:p w14:paraId="4CFFAC96" w14:textId="3F2FF80E" w:rsidR="00653EDE" w:rsidRPr="00EF26B1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Принципы </w:t>
            </w: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управления соответствием</w:t>
            </w: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78CD7FA" w14:textId="367EFC6A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 применимого российского и зарубежного законодательства;</w:t>
            </w:r>
          </w:p>
          <w:p w14:paraId="4146515C" w14:textId="40A64593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регулярная оценка рисков нарушения норм применимого российского и зарубежного законодательства;</w:t>
            </w:r>
          </w:p>
          <w:p w14:paraId="41AC1176" w14:textId="45C7F4CA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недопущение нарушений работниками предприятий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российского и зарубежного законодательства;</w:t>
            </w:r>
          </w:p>
          <w:p w14:paraId="0126A9F2" w14:textId="2306C1CD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нормам деловой этики;</w:t>
            </w:r>
          </w:p>
          <w:p w14:paraId="4B3BE827" w14:textId="554595D6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работниками предприятий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беспрепятственного и оперативного доступа к информации;</w:t>
            </w:r>
          </w:p>
          <w:p w14:paraId="1E3E31C0" w14:textId="783ED8E4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своевременное и объективное устранение выявленных нарушений требований российского и зарубежного законодательства;</w:t>
            </w:r>
          </w:p>
          <w:p w14:paraId="53075A88" w14:textId="2BCC5B8B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3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соблюдение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</w:t>
            </w:r>
            <w:r w:rsidR="009B336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ответственности за не</w:t>
            </w:r>
            <w:r w:rsidR="001D3F0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 применимого российского и зарубежного законодательства;</w:t>
            </w:r>
          </w:p>
          <w:p w14:paraId="5C28EDB2" w14:textId="5F45C4D0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систематическое рассмотрение вопросов организации, функционирования и эффективности системы управления рисками и внутреннего контроля.</w:t>
            </w:r>
          </w:p>
          <w:p w14:paraId="29339AC9" w14:textId="5736D7F7" w:rsidR="00653EDE" w:rsidRPr="00EF26B1" w:rsidRDefault="00653EDE" w:rsidP="003B1AD0">
            <w:pPr>
              <w:suppressAutoHyphens/>
              <w:spacing w:before="60"/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всех уровней управления:</w:t>
            </w:r>
          </w:p>
          <w:p w14:paraId="3BC5D1AF" w14:textId="3D8C5339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являются проводниками принципов системы управления соответствием; </w:t>
            </w:r>
          </w:p>
          <w:p w14:paraId="2F09F70C" w14:textId="323EE277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подают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личный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пример поведения, соответствующего этим принципам;</w:t>
            </w:r>
          </w:p>
          <w:p w14:paraId="2C576459" w14:textId="32E0D708" w:rsidR="00653EDE" w:rsidRPr="00EF26B1" w:rsidRDefault="00653EDE" w:rsidP="003B1AD0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▪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ориентируют своих подчиненных на безусловное соблюдение настоящей политики.</w:t>
            </w:r>
          </w:p>
          <w:p w14:paraId="7A135F49" w14:textId="5DC2CD6A" w:rsidR="00653EDE" w:rsidRPr="00EF26B1" w:rsidRDefault="00653EDE" w:rsidP="003B1AD0">
            <w:pPr>
              <w:tabs>
                <w:tab w:val="left" w:pos="1276"/>
              </w:tabs>
              <w:suppressAutoHyphens/>
              <w:spacing w:before="60"/>
              <w:ind w:firstLine="31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систему управления соответствием вовлечены руководители всех уровней и персонал предприятий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BC3D47" w14:textId="39AF94FA" w:rsidR="00653EDE" w:rsidRDefault="00653EDE" w:rsidP="00653EDE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31A0E" wp14:editId="760D855B">
                      <wp:simplePos x="0" y="0"/>
                      <wp:positionH relativeFrom="column">
                        <wp:posOffset>-38072</wp:posOffset>
                      </wp:positionH>
                      <wp:positionV relativeFrom="paragraph">
                        <wp:posOffset>100192</wp:posOffset>
                      </wp:positionV>
                      <wp:extent cx="6639339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93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36823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9pt" to="51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" strokecolor="#2e74b5 [2404]" strokeweight="1pt">
                      <v:stroke joinstyle="miter"/>
                    </v:line>
                  </w:pict>
                </mc:Fallback>
              </mc:AlternateContent>
            </w:r>
          </w:p>
          <w:p w14:paraId="17F47CA7" w14:textId="132B4D64" w:rsidR="00653EDE" w:rsidRPr="00EF26B1" w:rsidRDefault="00653EDE" w:rsidP="00653EDE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sz w:val="20"/>
                <w:szCs w:val="20"/>
              </w:rPr>
              <w:t xml:space="preserve">Любой работник предприятий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заинтересованное лицо может обратиться с сообщением о случившихся и возможных фактах различных нарушений, связанных с деятельностью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предприятий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KAMA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26B1" w:rsidRPr="00EF26B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 о фактах (подозрениях) коррупции, о наличии конфликта интересов сотрудников и контрагентов</w:t>
            </w:r>
            <w:r w:rsidR="00EF26B1">
              <w:rPr>
                <w:rFonts w:ascii="Times New Roman" w:hAnsi="Times New Roman" w:cs="Times New Roman"/>
                <w:bCs/>
                <w:sz w:val="20"/>
                <w:szCs w:val="20"/>
              </w:rPr>
              <w:t>. Сбор и обработка информации осуществляется независимыми операторами</w:t>
            </w:r>
            <w:r w:rsidRPr="00EF26B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EF26B1">
              <w:rPr>
                <w:rFonts w:ascii="Arial" w:hAnsi="Arial" w:cs="Arial"/>
                <w:color w:val="232323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3009"/>
              <w:gridCol w:w="2126"/>
            </w:tblGrid>
            <w:tr w:rsidR="00653EDE" w:rsidRPr="00EF26B1" w14:paraId="4DAD905F" w14:textId="77777777" w:rsidTr="00EF26B1">
              <w:tc>
                <w:tcPr>
                  <w:tcW w:w="5099" w:type="dxa"/>
                </w:tcPr>
                <w:tbl>
                  <w:tblPr>
                    <w:tblStyle w:val="ac"/>
                    <w:tblW w:w="487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25"/>
                    <w:gridCol w:w="2553"/>
                  </w:tblGrid>
                  <w:tr w:rsidR="00653EDE" w:rsidRPr="00EF26B1" w14:paraId="0DC44972" w14:textId="77777777" w:rsidTr="00EF26B1">
                    <w:tc>
                      <w:tcPr>
                        <w:tcW w:w="2325" w:type="dxa"/>
                      </w:tcPr>
                      <w:p w14:paraId="63998E79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Зачем сообщать?</w:t>
                        </w:r>
                      </w:p>
                      <w:p w14:paraId="14FBAFC5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Помощь в выявлении нарушения.</w:t>
                        </w:r>
                      </w:p>
                      <w:p w14:paraId="1692DD0E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Предотвращение нарушения.</w:t>
                        </w:r>
                      </w:p>
                    </w:tc>
                    <w:tc>
                      <w:tcPr>
                        <w:tcW w:w="2553" w:type="dxa"/>
                        <w:tcBorders>
                          <w:left w:val="nil"/>
                        </w:tcBorders>
                      </w:tcPr>
                      <w:p w14:paraId="1B371650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Кому сообщать?</w:t>
                        </w:r>
                      </w:p>
                      <w:p w14:paraId="2B5FC5B1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Непосредственному руководителю.</w:t>
                        </w:r>
                      </w:p>
                      <w:p w14:paraId="142FEDD9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На горячую линию предприятий 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KAMA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TYRES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653EDE" w:rsidRPr="00EF26B1" w14:paraId="3C9758BE" w14:textId="77777777" w:rsidTr="00EF26B1">
                    <w:tc>
                      <w:tcPr>
                        <w:tcW w:w="2325" w:type="dxa"/>
                      </w:tcPr>
                      <w:p w14:paraId="3E4242F3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О чем сообщать?</w:t>
                        </w:r>
                      </w:p>
                      <w:p w14:paraId="0F0F4863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 предполагаемом или фактическом случае нарушения.</w:t>
                        </w:r>
                      </w:p>
                    </w:tc>
                    <w:tc>
                      <w:tcPr>
                        <w:tcW w:w="2553" w:type="dxa"/>
                        <w:tcBorders>
                          <w:left w:val="nil"/>
                        </w:tcBorders>
                      </w:tcPr>
                      <w:p w14:paraId="5858A4DA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Кто может сообщать?</w:t>
                        </w:r>
                      </w:p>
                      <w:p w14:paraId="5BB92373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Сотрудник предприятия 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KAMA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TYRES</w:t>
                        </w: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6891CDF7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Сотрудник другой организации.</w:t>
                        </w:r>
                      </w:p>
                    </w:tc>
                  </w:tr>
                  <w:tr w:rsidR="00653EDE" w:rsidRPr="00EF26B1" w14:paraId="571673C0" w14:textId="77777777" w:rsidTr="00EF26B1">
                    <w:tc>
                      <w:tcPr>
                        <w:tcW w:w="2325" w:type="dxa"/>
                      </w:tcPr>
                      <w:p w14:paraId="15344CF7" w14:textId="77777777" w:rsidR="00653EDE" w:rsidRPr="00EF26B1" w:rsidRDefault="00653EDE" w:rsidP="00EF26B1">
                        <w:pPr>
                          <w:spacing w:before="60"/>
                          <w:ind w:left="-113"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Как сообщать?</w:t>
                        </w:r>
                      </w:p>
                      <w:p w14:paraId="12794E57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Честно и добросовестно.</w:t>
                        </w:r>
                      </w:p>
                      <w:p w14:paraId="52BF1255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Устно или письменно.</w:t>
                        </w:r>
                      </w:p>
                      <w:p w14:paraId="072F1F99" w14:textId="77777777" w:rsidR="00653EDE" w:rsidRPr="00EF26B1" w:rsidRDefault="00653EDE" w:rsidP="00653EDE">
                        <w:pPr>
                          <w:ind w:left="-113"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Анонимно или авторизовано.</w:t>
                        </w:r>
                      </w:p>
                    </w:tc>
                    <w:tc>
                      <w:tcPr>
                        <w:tcW w:w="2553" w:type="dxa"/>
                        <w:tcBorders>
                          <w:left w:val="nil"/>
                        </w:tcBorders>
                      </w:tcPr>
                      <w:p w14:paraId="35DBE675" w14:textId="77777777" w:rsidR="00653EDE" w:rsidRPr="00EF26B1" w:rsidRDefault="00653EDE" w:rsidP="00EF26B1">
                        <w:pPr>
                          <w:spacing w:before="60"/>
                          <w:ind w:right="-170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Когда сообщать?</w:t>
                        </w:r>
                      </w:p>
                      <w:p w14:paraId="5024E0FB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Как можно быстрее.</w:t>
                        </w:r>
                      </w:p>
                      <w:p w14:paraId="31D7EC27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 нужно расследовать.</w:t>
                        </w:r>
                      </w:p>
                      <w:p w14:paraId="438B6E62" w14:textId="77777777" w:rsidR="00653EDE" w:rsidRPr="00EF26B1" w:rsidRDefault="00653EDE" w:rsidP="00653EDE">
                        <w:pPr>
                          <w:ind w:right="-17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26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 нужно откладывать.</w:t>
                        </w:r>
                      </w:p>
                    </w:tc>
                  </w:tr>
                </w:tbl>
                <w:p w14:paraId="136377E7" w14:textId="77777777" w:rsidR="00653EDE" w:rsidRPr="00EF26B1" w:rsidRDefault="00653EDE" w:rsidP="00653E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9" w:type="dxa"/>
                </w:tcPr>
                <w:p w14:paraId="69FB82A7" w14:textId="77777777" w:rsidR="00653EDE" w:rsidRPr="00EF26B1" w:rsidRDefault="00653EDE" w:rsidP="00C519E0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70D0212C" w14:textId="77777777" w:rsidR="00653EDE" w:rsidRPr="00EF26B1" w:rsidRDefault="00653EDE" w:rsidP="00C519E0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7B959363" w14:textId="77777777" w:rsidR="00653EDE" w:rsidRPr="00EF26B1" w:rsidRDefault="00653EDE" w:rsidP="00C519E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Телефон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8 800 101 94 64                            </w:t>
                  </w:r>
                </w:p>
                <w:p w14:paraId="3444274A" w14:textId="77777777" w:rsidR="00653EDE" w:rsidRPr="00EF26B1" w:rsidRDefault="00653EDE" w:rsidP="00C519E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E</w:t>
                  </w: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mail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hyperlink r:id="rId7" w:history="1">
                    <w:r w:rsidRPr="00EF26B1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KAMATYRES</w:t>
                    </w:r>
                    <w:r w:rsidRPr="00EF26B1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EF26B1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audiotele</w:t>
                    </w:r>
                    <w:r w:rsidRPr="00EF26B1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EF26B1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14:paraId="35A41222" w14:textId="77777777" w:rsidR="00653EDE" w:rsidRPr="00EF26B1" w:rsidRDefault="00653EDE" w:rsidP="00C519E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Сайт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shina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kama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</w:p>
                <w:p w14:paraId="72586A6E" w14:textId="4A4AC612" w:rsidR="00653EDE" w:rsidRPr="00EF26B1" w:rsidRDefault="00653EDE" w:rsidP="00C519E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26B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Почтовое отправление </w:t>
                  </w:r>
                  <w:r w:rsidRPr="00EF26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адрес                   ООО «Татшина» с пометкой «Горячая линия» на конверте</w:t>
                  </w:r>
                </w:p>
                <w:p w14:paraId="44F7F41F" w14:textId="77777777" w:rsidR="00653EDE" w:rsidRPr="00EF26B1" w:rsidRDefault="00653EDE" w:rsidP="00C519E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14:paraId="775D3455" w14:textId="09973950" w:rsidR="00653EDE" w:rsidRPr="00EF26B1" w:rsidRDefault="00653EDE" w:rsidP="00EF26B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F26B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999AFA6" wp14:editId="3F165A52">
                        <wp:extent cx="1130400" cy="1123200"/>
                        <wp:effectExtent l="0" t="0" r="0" b="1270"/>
                        <wp:docPr id="2" name="Рисунок 2" descr="qrco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qrco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400" cy="112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33DFE5" w14:textId="77777777" w:rsidR="00EF26B1" w:rsidRDefault="00653EDE" w:rsidP="002644B7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Руководство</w:t>
            </w:r>
            <w:r w:rsidRPr="00EF26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предприятий </w:t>
            </w: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KAMA</w:t>
            </w: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TYRES</w:t>
            </w: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берет на себя обязательства по выполнению применимых требований, ответственность за реализацию, соблюдение и постоянное совершенствование </w:t>
            </w:r>
            <w:r w:rsidR="00EF26B1"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комплаенс-</w:t>
            </w:r>
            <w:r w:rsidRPr="00EF26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системы,</w:t>
            </w:r>
            <w:r w:rsidRPr="00EF2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26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обеспечение доступности информации и необходимыми ресурсами для достижения поставленных задач.</w:t>
            </w:r>
          </w:p>
          <w:p w14:paraId="6BAC611C" w14:textId="05111A8A" w:rsidR="00653EDE" w:rsidRPr="00653EDE" w:rsidRDefault="00653EDE" w:rsidP="00EF26B1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Политика доступна внутренним и внешним заинтересованным сторонам на портале 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KAMA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TYRES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и официальных сайтах: 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shina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>-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kama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ru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www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td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>-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kama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Pr="00653EDE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com</w:t>
            </w: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. Полная версия Политики регламентирована в локальном нормативном документе постоянного действия – СТО КТ-57243722-003-2024 «Политика предприятий </w:t>
            </w: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en-US"/>
              </w:rPr>
              <w:t>KAMA</w:t>
            </w: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 </w:t>
            </w: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en-US"/>
              </w:rPr>
              <w:t>TYRES</w:t>
            </w:r>
            <w:r w:rsidRPr="00653EDE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 в области управления соответствием»</w:t>
            </w:r>
          </w:p>
        </w:tc>
      </w:tr>
    </w:tbl>
    <w:p w14:paraId="05ADA0F6" w14:textId="2D3D66DF" w:rsidR="002E44E0" w:rsidRPr="00653EDE" w:rsidRDefault="002E44E0" w:rsidP="00CF0E21">
      <w:pPr>
        <w:ind w:right="142"/>
        <w:rPr>
          <w:sz w:val="4"/>
          <w:szCs w:val="4"/>
        </w:rPr>
      </w:pPr>
    </w:p>
    <w:sectPr w:rsidR="002E44E0" w:rsidRPr="00653EDE" w:rsidSect="00653EDE">
      <w:pgSz w:w="11906" w:h="16838" w:code="9"/>
      <w:pgMar w:top="567" w:right="567" w:bottom="567" w:left="567" w:header="227" w:footer="227" w:gutter="0"/>
      <w:pgBorders w:offsetFrom="page">
        <w:top w:val="thickThinSmallGap" w:sz="24" w:space="24" w:color="8EAADB" w:themeColor="accent5" w:themeTint="99"/>
        <w:left w:val="thickThinSmallGap" w:sz="24" w:space="24" w:color="8EAADB" w:themeColor="accent5" w:themeTint="99"/>
        <w:bottom w:val="thinThickSmallGap" w:sz="24" w:space="24" w:color="8EAADB" w:themeColor="accent5" w:themeTint="99"/>
        <w:right w:val="thinThickSmallGap" w:sz="24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3849"/>
    <w:multiLevelType w:val="hybridMultilevel"/>
    <w:tmpl w:val="F48AE0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94D1AF0"/>
    <w:multiLevelType w:val="hybridMultilevel"/>
    <w:tmpl w:val="3A7643D4"/>
    <w:lvl w:ilvl="0" w:tplc="B07C224C">
      <w:start w:val="1"/>
      <w:numFmt w:val="bullet"/>
      <w:lvlText w:val="–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A594C5B"/>
    <w:multiLevelType w:val="hybridMultilevel"/>
    <w:tmpl w:val="524A7C56"/>
    <w:lvl w:ilvl="0" w:tplc="56A46968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FE"/>
    <w:rsid w:val="00000739"/>
    <w:rsid w:val="00076A1E"/>
    <w:rsid w:val="000D0A66"/>
    <w:rsid w:val="00180C4D"/>
    <w:rsid w:val="00182D14"/>
    <w:rsid w:val="001A64EC"/>
    <w:rsid w:val="001B56F7"/>
    <w:rsid w:val="001D3F0B"/>
    <w:rsid w:val="001E1196"/>
    <w:rsid w:val="00262C5A"/>
    <w:rsid w:val="002644B7"/>
    <w:rsid w:val="002841DA"/>
    <w:rsid w:val="002C5E0C"/>
    <w:rsid w:val="002E44E0"/>
    <w:rsid w:val="00303BCD"/>
    <w:rsid w:val="0035744F"/>
    <w:rsid w:val="003922DE"/>
    <w:rsid w:val="00400CD2"/>
    <w:rsid w:val="0042390E"/>
    <w:rsid w:val="00455245"/>
    <w:rsid w:val="00475AE7"/>
    <w:rsid w:val="004C2F69"/>
    <w:rsid w:val="004F429B"/>
    <w:rsid w:val="00510C75"/>
    <w:rsid w:val="00581A88"/>
    <w:rsid w:val="00640DF3"/>
    <w:rsid w:val="00653EDE"/>
    <w:rsid w:val="0067323A"/>
    <w:rsid w:val="006B1319"/>
    <w:rsid w:val="006D4257"/>
    <w:rsid w:val="00763A8C"/>
    <w:rsid w:val="007F1FC0"/>
    <w:rsid w:val="008523E3"/>
    <w:rsid w:val="00855CA0"/>
    <w:rsid w:val="00857E51"/>
    <w:rsid w:val="008B1F83"/>
    <w:rsid w:val="0090096A"/>
    <w:rsid w:val="00937998"/>
    <w:rsid w:val="009B336C"/>
    <w:rsid w:val="009D493A"/>
    <w:rsid w:val="00A8086E"/>
    <w:rsid w:val="00AA5AF2"/>
    <w:rsid w:val="00B05364"/>
    <w:rsid w:val="00B114A1"/>
    <w:rsid w:val="00B12010"/>
    <w:rsid w:val="00B455C7"/>
    <w:rsid w:val="00BB558B"/>
    <w:rsid w:val="00BC2B85"/>
    <w:rsid w:val="00BF10BB"/>
    <w:rsid w:val="00C519E0"/>
    <w:rsid w:val="00CC28CF"/>
    <w:rsid w:val="00CF0E21"/>
    <w:rsid w:val="00D769DA"/>
    <w:rsid w:val="00DD341B"/>
    <w:rsid w:val="00E12BFE"/>
    <w:rsid w:val="00EF26B1"/>
    <w:rsid w:val="00F01CC8"/>
    <w:rsid w:val="00F44982"/>
    <w:rsid w:val="00F54B2B"/>
    <w:rsid w:val="00FC00B1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B174"/>
  <w15:chartTrackingRefBased/>
  <w15:docId w15:val="{944E0572-4856-4DEE-ACB1-4D35AB9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2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69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69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69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69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69DA"/>
    <w:rPr>
      <w:b/>
      <w:bCs/>
      <w:sz w:val="20"/>
      <w:szCs w:val="20"/>
    </w:rPr>
  </w:style>
  <w:style w:type="table" w:styleId="ac">
    <w:name w:val="Table Grid"/>
    <w:basedOn w:val="a1"/>
    <w:uiPriority w:val="39"/>
    <w:rsid w:val="00CF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F0E21"/>
  </w:style>
  <w:style w:type="paragraph" w:styleId="ad">
    <w:name w:val="Normal (Web)"/>
    <w:basedOn w:val="a"/>
    <w:uiPriority w:val="99"/>
    <w:semiHidden/>
    <w:unhideWhenUsed/>
    <w:rsid w:val="009379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37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AMATYRES@audiote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0582-1E3F-4C17-BA10-232388C7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Хабибрахманова Ольга Михайловна</dc:creator>
  <cp:keywords/>
  <dc:description/>
  <cp:lastModifiedBy>Рябцева Лия Викторовна</cp:lastModifiedBy>
  <cp:revision>12</cp:revision>
  <cp:lastPrinted>2024-09-09T12:15:00Z</cp:lastPrinted>
  <dcterms:created xsi:type="dcterms:W3CDTF">2024-09-09T05:55:00Z</dcterms:created>
  <dcterms:modified xsi:type="dcterms:W3CDTF">2024-11-28T06:36:00Z</dcterms:modified>
</cp:coreProperties>
</file>